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3B" w:rsidRPr="009B4F08" w:rsidRDefault="004D513B" w:rsidP="004D513B">
      <w:pPr>
        <w:pStyle w:val="NoSpacing"/>
        <w:jc w:val="right"/>
        <w:rPr>
          <w:b/>
          <w:color w:val="00206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4B225C" wp14:editId="5D71E26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122045" cy="144462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4F08">
        <w:rPr>
          <w:b/>
          <w:color w:val="002060"/>
          <w:sz w:val="32"/>
        </w:rPr>
        <w:t>St Benedict’s C. of E. VA Junior School</w:t>
      </w:r>
    </w:p>
    <w:p w:rsidR="004D513B" w:rsidRPr="003C6D28" w:rsidRDefault="004D513B" w:rsidP="004D513B">
      <w:pPr>
        <w:pStyle w:val="NoSpacing"/>
        <w:jc w:val="right"/>
        <w:rPr>
          <w:color w:val="002060"/>
          <w:sz w:val="24"/>
          <w:szCs w:val="24"/>
        </w:rPr>
      </w:pPr>
      <w:r w:rsidRPr="003C6D28">
        <w:rPr>
          <w:color w:val="002060"/>
          <w:sz w:val="24"/>
          <w:szCs w:val="24"/>
        </w:rPr>
        <w:t>Benedict Street, Glastonbury, Somerset, BA6 9EX</w:t>
      </w:r>
    </w:p>
    <w:p w:rsidR="004D513B" w:rsidRPr="003C6D28" w:rsidRDefault="004D513B" w:rsidP="004D513B">
      <w:pPr>
        <w:pStyle w:val="NoSpacing"/>
        <w:jc w:val="right"/>
        <w:rPr>
          <w:color w:val="002060"/>
          <w:sz w:val="24"/>
          <w:szCs w:val="24"/>
        </w:rPr>
      </w:pPr>
      <w:r w:rsidRPr="003C6D28">
        <w:rPr>
          <w:color w:val="002060"/>
          <w:sz w:val="24"/>
          <w:szCs w:val="24"/>
        </w:rPr>
        <w:t>Tel: 01458 831811, Fax: 01458 832261</w:t>
      </w:r>
    </w:p>
    <w:p w:rsidR="004D513B" w:rsidRPr="003C6D28" w:rsidRDefault="004D513B" w:rsidP="004D513B">
      <w:pPr>
        <w:pStyle w:val="NoSpacing"/>
        <w:jc w:val="right"/>
        <w:rPr>
          <w:color w:val="002060"/>
          <w:sz w:val="24"/>
          <w:szCs w:val="24"/>
        </w:rPr>
      </w:pPr>
      <w:hyperlink r:id="rId6" w:history="1">
        <w:r w:rsidRPr="003C6D28">
          <w:rPr>
            <w:rStyle w:val="Hyperlink"/>
            <w:sz w:val="24"/>
            <w:szCs w:val="24"/>
          </w:rPr>
          <w:t>www.stbenedictscofevajuniorschoolglastonbury.co.uk</w:t>
        </w:r>
      </w:hyperlink>
    </w:p>
    <w:p w:rsidR="004D513B" w:rsidRPr="003C6D28" w:rsidRDefault="004D513B" w:rsidP="004D513B">
      <w:pPr>
        <w:pStyle w:val="NoSpacing"/>
        <w:jc w:val="right"/>
        <w:rPr>
          <w:rStyle w:val="Hyperlink"/>
          <w:color w:val="002060"/>
          <w:sz w:val="24"/>
          <w:szCs w:val="24"/>
        </w:rPr>
      </w:pPr>
      <w:hyperlink r:id="rId7" w:history="1">
        <w:r w:rsidRPr="003C6D28">
          <w:rPr>
            <w:rStyle w:val="Hyperlink"/>
            <w:color w:val="002060"/>
            <w:sz w:val="24"/>
            <w:szCs w:val="24"/>
          </w:rPr>
          <w:t>SCH.164@educ.somerset.gov.uk</w:t>
        </w:r>
      </w:hyperlink>
    </w:p>
    <w:p w:rsidR="004D513B" w:rsidRPr="003C6D28" w:rsidRDefault="004D513B" w:rsidP="004D513B">
      <w:pPr>
        <w:pStyle w:val="NoSpacing"/>
        <w:jc w:val="right"/>
        <w:rPr>
          <w:color w:val="0070C0"/>
          <w:sz w:val="24"/>
          <w:szCs w:val="24"/>
        </w:rPr>
      </w:pPr>
      <w:proofErr w:type="spellStart"/>
      <w:r w:rsidRPr="003C6D28">
        <w:rPr>
          <w:rStyle w:val="Hyperlink"/>
          <w:color w:val="0070C0"/>
          <w:sz w:val="24"/>
          <w:szCs w:val="24"/>
        </w:rPr>
        <w:t>Headteacher</w:t>
      </w:r>
      <w:proofErr w:type="spellEnd"/>
      <w:r w:rsidRPr="003C6D28">
        <w:rPr>
          <w:rStyle w:val="Hyperlink"/>
          <w:color w:val="0070C0"/>
          <w:sz w:val="24"/>
          <w:szCs w:val="24"/>
        </w:rPr>
        <w:t>: Mr Piers Ranger</w:t>
      </w:r>
    </w:p>
    <w:p w:rsidR="004D513B" w:rsidRPr="004D513B" w:rsidRDefault="004D513B" w:rsidP="004D513B"/>
    <w:p w:rsidR="00970646" w:rsidRPr="00970646" w:rsidRDefault="00970646" w:rsidP="00970646">
      <w:pPr>
        <w:spacing w:after="0" w:line="240" w:lineRule="auto"/>
        <w:ind w:right="540"/>
        <w:rPr>
          <w:rFonts w:ascii="Calibri" w:eastAsia="Times New Roman" w:hAnsi="Calibri" w:cs="Calibri"/>
          <w:kern w:val="2"/>
          <w:sz w:val="20"/>
          <w:szCs w:val="20"/>
        </w:rPr>
      </w:pPr>
      <w:r w:rsidRPr="00970646">
        <w:rPr>
          <w:rFonts w:ascii="Calibri" w:eastAsia="Times New Roman" w:hAnsi="Calibri" w:cs="Calibri"/>
          <w:kern w:val="2"/>
          <w:sz w:val="20"/>
          <w:szCs w:val="20"/>
        </w:rPr>
        <w:t xml:space="preserve">Uniform can be purchased online via </w:t>
      </w:r>
      <w:proofErr w:type="spellStart"/>
      <w:r w:rsidRPr="00970646">
        <w:rPr>
          <w:rFonts w:ascii="Calibri" w:eastAsia="Times New Roman" w:hAnsi="Calibri" w:cs="Calibri"/>
          <w:kern w:val="2"/>
          <w:sz w:val="20"/>
          <w:szCs w:val="20"/>
        </w:rPr>
        <w:t>Parentpay</w:t>
      </w:r>
      <w:proofErr w:type="spellEnd"/>
      <w:r w:rsidRPr="00970646">
        <w:rPr>
          <w:rFonts w:ascii="Calibri" w:eastAsia="Times New Roman" w:hAnsi="Calibri" w:cs="Calibri"/>
          <w:kern w:val="2"/>
          <w:sz w:val="20"/>
          <w:szCs w:val="20"/>
        </w:rPr>
        <w:t xml:space="preserve"> or by contacting the school office on 01458 831811 or email </w:t>
      </w:r>
      <w:hyperlink r:id="rId8" w:history="1">
        <w:r w:rsidRPr="00970646">
          <w:rPr>
            <w:rFonts w:ascii="Calibri" w:eastAsia="Times New Roman" w:hAnsi="Calibri" w:cs="Calibri"/>
            <w:color w:val="0000FF"/>
            <w:kern w:val="2"/>
            <w:sz w:val="20"/>
            <w:szCs w:val="20"/>
            <w:u w:val="single"/>
          </w:rPr>
          <w:t>stbensoffice@educ.somerset.gov.uk</w:t>
        </w:r>
      </w:hyperlink>
      <w:r w:rsidRPr="00970646">
        <w:rPr>
          <w:rFonts w:ascii="Calibri" w:eastAsia="Times New Roman" w:hAnsi="Calibri" w:cs="Calibri"/>
          <w:kern w:val="2"/>
          <w:sz w:val="20"/>
          <w:szCs w:val="20"/>
        </w:rPr>
        <w:t>.</w:t>
      </w:r>
    </w:p>
    <w:p w:rsidR="00970646" w:rsidRPr="00970646" w:rsidRDefault="00970646" w:rsidP="00970646">
      <w:pPr>
        <w:spacing w:after="0" w:line="240" w:lineRule="auto"/>
        <w:ind w:right="540"/>
        <w:rPr>
          <w:rFonts w:ascii="Calibri" w:eastAsia="Times New Roman" w:hAnsi="Calibri" w:cs="Calibri"/>
          <w:kern w:val="2"/>
          <w:sz w:val="20"/>
          <w:szCs w:val="20"/>
        </w:rPr>
      </w:pPr>
    </w:p>
    <w:p w:rsidR="00970646" w:rsidRPr="00970646" w:rsidRDefault="00970646" w:rsidP="00970646">
      <w:pPr>
        <w:spacing w:after="0" w:line="240" w:lineRule="auto"/>
        <w:ind w:right="540"/>
        <w:rPr>
          <w:rFonts w:ascii="Calibri" w:eastAsia="Times New Roman" w:hAnsi="Calibri" w:cs="Calibri"/>
          <w:kern w:val="2"/>
          <w:sz w:val="20"/>
          <w:szCs w:val="20"/>
        </w:rPr>
      </w:pPr>
      <w:r w:rsidRPr="00970646">
        <w:rPr>
          <w:rFonts w:ascii="Calibri" w:eastAsia="Times New Roman" w:hAnsi="Calibri" w:cs="Calibri"/>
          <w:kern w:val="2"/>
          <w:sz w:val="20"/>
          <w:szCs w:val="20"/>
        </w:rPr>
        <w:t>Prices are as follows:</w:t>
      </w:r>
    </w:p>
    <w:tbl>
      <w:tblPr>
        <w:tblStyle w:val="TableGrid"/>
        <w:tblW w:w="9746" w:type="dxa"/>
        <w:tblInd w:w="120" w:type="dxa"/>
        <w:tblCellMar>
          <w:top w:w="28" w:type="dxa"/>
          <w:left w:w="120" w:type="dxa"/>
          <w:right w:w="23" w:type="dxa"/>
        </w:tblCellMar>
        <w:tblLook w:val="04A0" w:firstRow="1" w:lastRow="0" w:firstColumn="1" w:lastColumn="0" w:noHBand="0" w:noVBand="1"/>
      </w:tblPr>
      <w:tblGrid>
        <w:gridCol w:w="1719"/>
        <w:gridCol w:w="3255"/>
        <w:gridCol w:w="3212"/>
        <w:gridCol w:w="1560"/>
      </w:tblGrid>
      <w:tr w:rsidR="00970646" w:rsidRPr="00970646" w:rsidTr="006D31D1">
        <w:trPr>
          <w:trHeight w:val="361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right="9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70646">
              <w:rPr>
                <w:rFonts w:ascii="Calibri" w:hAnsi="Calibri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right="10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70646">
              <w:rPr>
                <w:rFonts w:ascii="Calibri" w:hAnsi="Calibri" w:cs="Times New Roman"/>
                <w:b/>
                <w:sz w:val="24"/>
                <w:szCs w:val="24"/>
              </w:rPr>
              <w:t xml:space="preserve">Colour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right="9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70646">
              <w:rPr>
                <w:rFonts w:ascii="Calibri" w:hAnsi="Calibri" w:cs="Times New Roman"/>
                <w:b/>
                <w:sz w:val="24"/>
                <w:szCs w:val="24"/>
              </w:rPr>
              <w:t xml:space="preserve">Sizes - ages  (“)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right="95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70646">
              <w:rPr>
                <w:rFonts w:ascii="Calibri" w:hAnsi="Calibri" w:cs="Times New Roman"/>
                <w:b/>
                <w:sz w:val="24"/>
                <w:szCs w:val="24"/>
              </w:rPr>
              <w:t xml:space="preserve">Price  (£) </w:t>
            </w:r>
          </w:p>
        </w:tc>
      </w:tr>
      <w:tr w:rsidR="00970646" w:rsidRPr="00970646" w:rsidTr="006D31D1">
        <w:trPr>
          <w:trHeight w:val="2050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Sweatshirt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Royal blue with school logo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5/6 years (26”)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7/8 years (28”)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9/10 years (30”)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11/12 years (32”)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13 years (34”)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Extra Small (34/36”)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Small (36/38”)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Medium (40/42”)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left="816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£9.45 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£9.45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£9.45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£9.45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£11.95 </w:t>
            </w:r>
          </w:p>
          <w:p w:rsidR="00970646" w:rsidRPr="00970646" w:rsidRDefault="00970646" w:rsidP="00970646">
            <w:pPr>
              <w:ind w:right="96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£11.95 </w:t>
            </w:r>
          </w:p>
          <w:p w:rsidR="00970646" w:rsidRPr="00970646" w:rsidRDefault="00970646" w:rsidP="00970646">
            <w:pPr>
              <w:ind w:right="96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£11.95 </w:t>
            </w:r>
          </w:p>
          <w:p w:rsidR="00970646" w:rsidRPr="00970646" w:rsidRDefault="00970646" w:rsidP="00970646">
            <w:pPr>
              <w:ind w:right="96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£11.95 </w:t>
            </w:r>
          </w:p>
        </w:tc>
      </w:tr>
      <w:tr w:rsidR="00970646" w:rsidRPr="00970646" w:rsidTr="006D31D1">
        <w:trPr>
          <w:trHeight w:val="1654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Cardigans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Royal blue with school logo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5/6 years (26”)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7/8 years (28”)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9/10 years (30”)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11/12 years (32”)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13 years (34”)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Small (36/38”)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Medium (40/42”)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left="70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£11.25 </w:t>
            </w:r>
          </w:p>
          <w:p w:rsidR="00970646" w:rsidRPr="00970646" w:rsidRDefault="00970646" w:rsidP="00970646">
            <w:pPr>
              <w:ind w:left="70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£11.25 </w:t>
            </w:r>
          </w:p>
          <w:p w:rsidR="00970646" w:rsidRPr="00970646" w:rsidRDefault="00970646" w:rsidP="00970646">
            <w:pPr>
              <w:ind w:left="70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£11.25 </w:t>
            </w:r>
          </w:p>
          <w:p w:rsidR="00970646" w:rsidRPr="00970646" w:rsidRDefault="00970646" w:rsidP="00970646">
            <w:pPr>
              <w:ind w:left="70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£11.25 </w:t>
            </w:r>
          </w:p>
          <w:p w:rsidR="00970646" w:rsidRPr="00970646" w:rsidRDefault="00970646" w:rsidP="00970646">
            <w:pPr>
              <w:ind w:left="70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>£12.95</w:t>
            </w:r>
          </w:p>
          <w:p w:rsidR="00970646" w:rsidRPr="00970646" w:rsidRDefault="00970646" w:rsidP="00970646">
            <w:pPr>
              <w:ind w:left="70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£12.95 </w:t>
            </w:r>
          </w:p>
          <w:p w:rsidR="00970646" w:rsidRPr="00970646" w:rsidRDefault="00970646" w:rsidP="00970646">
            <w:pPr>
              <w:ind w:left="70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£12.95 </w:t>
            </w:r>
          </w:p>
        </w:tc>
      </w:tr>
      <w:tr w:rsidR="00970646" w:rsidRPr="00970646" w:rsidTr="006D31D1">
        <w:trPr>
          <w:trHeight w:val="1452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Polo shirt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White with school logo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5/6 Years (26”)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7/8 years (28”)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9/10 years (30”)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11/12 years (32”)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Small (34”)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Medium (36”)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£7.45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£7.45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£7.45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£7.45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£10.25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£10.25 </w:t>
            </w:r>
          </w:p>
        </w:tc>
      </w:tr>
      <w:tr w:rsidR="00970646" w:rsidRPr="00970646" w:rsidTr="006D31D1">
        <w:trPr>
          <w:trHeight w:val="150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T Shirt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White with school logo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5/6 years (26”)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7/8 years (28”)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9/10 years (30”)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11/12 years (32”)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Small (34”)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Medium (36”)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£6.25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£6.25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£6.25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£6.25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£7.25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£7.25 </w:t>
            </w:r>
          </w:p>
        </w:tc>
      </w:tr>
      <w:tr w:rsidR="00970646" w:rsidRPr="00970646" w:rsidTr="006D31D1">
        <w:trPr>
          <w:trHeight w:val="1497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Shorts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Royal blue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5/6 years (18”/20”)        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7/8 years (22”/24”)        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9/10 years (26”/28”)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11/12 years (30”/32”)        </w:t>
            </w:r>
          </w:p>
          <w:p w:rsidR="00970646" w:rsidRPr="00970646" w:rsidRDefault="00970646" w:rsidP="00970646">
            <w:pPr>
              <w:numPr>
                <w:ilvl w:val="0"/>
                <w:numId w:val="1"/>
              </w:numPr>
              <w:ind w:hanging="273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years (34”/36”)         </w:t>
            </w:r>
          </w:p>
          <w:p w:rsidR="00970646" w:rsidRPr="00970646" w:rsidRDefault="00970646" w:rsidP="00970646">
            <w:pPr>
              <w:numPr>
                <w:ilvl w:val="0"/>
                <w:numId w:val="1"/>
              </w:numPr>
              <w:ind w:hanging="273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years (38”/40”)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£5.95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£5.95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£5.95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£6.95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£6.95 </w:t>
            </w:r>
          </w:p>
          <w:p w:rsidR="00970646" w:rsidRPr="00970646" w:rsidRDefault="00970646" w:rsidP="00970646">
            <w:pPr>
              <w:ind w:left="818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£6.95 </w:t>
            </w:r>
          </w:p>
        </w:tc>
      </w:tr>
      <w:tr w:rsidR="00970646" w:rsidRPr="00970646" w:rsidTr="006D31D1">
        <w:trPr>
          <w:trHeight w:val="327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Homework Bag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Royal blue with school logo 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one size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right="47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£6.00 </w:t>
            </w:r>
          </w:p>
        </w:tc>
      </w:tr>
      <w:tr w:rsidR="00970646" w:rsidRPr="00970646" w:rsidTr="006D31D1">
        <w:trPr>
          <w:trHeight w:val="406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Dap Bag/Swim Bag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Royal blue with school logo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one size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right="47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£60.00 </w:t>
            </w:r>
          </w:p>
        </w:tc>
      </w:tr>
      <w:tr w:rsidR="00970646" w:rsidRPr="00970646" w:rsidTr="004D513B">
        <w:trPr>
          <w:trHeight w:val="240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Cap </w:t>
            </w:r>
          </w:p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Royal blue with school logo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one size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646" w:rsidRPr="00970646" w:rsidRDefault="00970646" w:rsidP="00970646">
            <w:pPr>
              <w:ind w:right="47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970646">
              <w:rPr>
                <w:rFonts w:ascii="Calibri" w:hAnsi="Calibri" w:cs="Times New Roman"/>
                <w:sz w:val="20"/>
                <w:szCs w:val="20"/>
              </w:rPr>
              <w:t xml:space="preserve"> £4.00 </w:t>
            </w:r>
          </w:p>
        </w:tc>
      </w:tr>
    </w:tbl>
    <w:p w:rsidR="00BC5447" w:rsidRDefault="00BC5447"/>
    <w:sectPr w:rsidR="00BC5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00990"/>
    <w:multiLevelType w:val="hybridMultilevel"/>
    <w:tmpl w:val="2D10098E"/>
    <w:lvl w:ilvl="0" w:tplc="053C379E">
      <w:start w:val="13"/>
      <w:numFmt w:val="decimal"/>
      <w:lvlText w:val="%1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4822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08C3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097BC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98B0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C9620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038F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29328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A434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46"/>
    <w:rsid w:val="004D513B"/>
    <w:rsid w:val="005C6AFF"/>
    <w:rsid w:val="00970646"/>
    <w:rsid w:val="00B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B34F"/>
  <w15:chartTrackingRefBased/>
  <w15:docId w15:val="{80D548BC-AD73-4EDA-B53C-0DAD0FAB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0646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D513B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4D5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ensoffice@educ.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.164@educ.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benedictscofevajuniorschoolglastonbury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F29DAF10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NEALE</dc:creator>
  <cp:keywords/>
  <dc:description/>
  <cp:lastModifiedBy>Jane NEALE</cp:lastModifiedBy>
  <cp:revision>2</cp:revision>
  <cp:lastPrinted>2021-07-26T10:56:00Z</cp:lastPrinted>
  <dcterms:created xsi:type="dcterms:W3CDTF">2021-07-26T10:57:00Z</dcterms:created>
  <dcterms:modified xsi:type="dcterms:W3CDTF">2021-07-26T10:57:00Z</dcterms:modified>
</cp:coreProperties>
</file>